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vnd.openxmlformats-package.digital-signature-xmlsignature+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931990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de13699f-7fee-4b1f-a86f-31ded65eae63"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2340cde9-9dd0-4457-9e13-e5710f0d482f" w:id="2"/>
      <w:r>
        <w:rPr>
          <w:rFonts w:ascii="Times New Roman" w:hAnsi="Times New Roman"/>
          <w:b/>
          <w:i w:val="false"/>
          <w:color w:val="000000"/>
          <w:sz w:val="28"/>
        </w:rPr>
        <w:t>Управление образования г. Орска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"Гимназия № 3 г. Орска Оренбургской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1302262)</w:t>
      </w:r>
    </w:p>
    <w:p>
      <w:pPr>
        <w:spacing w:before="0" w:after="0"/>
        <w:ind w:left="120"/>
        <w:jc w:val="center"/>
      </w:pPr>
    </w:p>
    <w:p>
      <w:pPr>
        <w:spacing w:before="0" w:after="0" w:line="408"/>
        <w:ind w:left="120"/>
        <w:jc w:val="cente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r>
        <w:rPr>
          <w:rFonts w:ascii="Times New Roman" w:hAnsi="Times New Roman"/>
          <w:b/>
          <w:i w:val="false"/>
          <w:color w:val="000000"/>
          <w:sz w:val="28"/>
        </w:rPr>
        <w:t>»</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9d4b353-067d-40b4-9e10-968a93e21e67" w:id="3"/>
      <w:r>
        <w:rPr>
          <w:rFonts w:ascii="Times New Roman" w:hAnsi="Times New Roman"/>
          <w:b/>
          <w:i w:val="false"/>
          <w:color w:val="000000"/>
          <w:sz w:val="28"/>
        </w:rPr>
        <w:t>Орск</w:t>
      </w:r>
      <w:bookmarkEnd w:id="3"/>
      <w:r>
        <w:rPr>
          <w:rFonts w:ascii="Times New Roman" w:hAnsi="Times New Roman"/>
          <w:b/>
          <w:i w:val="false"/>
          <w:color w:val="000000"/>
          <w:sz w:val="28"/>
        </w:rPr>
        <w:t xml:space="preserve">‌ </w:t>
      </w:r>
      <w:bookmarkStart w:name="e17c6bbb-3fbd-4dc0-98b2-217b1bd29395"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9319905" w:id="5"/>
    <w:p>
      <w:pPr>
        <w:sectPr>
          <w:pgSz w:w="11906" w:h="16383" w:orient="portrait"/>
        </w:sectPr>
      </w:pPr>
    </w:p>
    <w:bookmarkEnd w:id="5"/>
    <w:bookmarkEnd w:id="0"/>
    <w:bookmarkStart w:name="block-9319904"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firstLine="600"/>
        <w:jc w:val="both"/>
      </w:pPr>
      <w:r>
        <w:rPr>
          <w:rFonts w:ascii="Times New Roman" w:hAnsi="Times New Roman"/>
          <w:b/>
          <w:i w:val="false"/>
          <w:color w:val="000000"/>
          <w:sz w:val="28"/>
        </w:rPr>
        <w:t>ОБЩАЯ ХАРАКТЕРИСТИКА ПРЕДМЕТА «ГЕОГРАФИЯ»</w:t>
      </w:r>
    </w:p>
    <w:p>
      <w:pPr>
        <w:spacing w:before="0" w:after="0" w:line="264"/>
        <w:ind w:firstLine="600"/>
        <w:jc w:val="both"/>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before="0" w:after="0" w:line="264"/>
        <w:ind w:firstLine="600"/>
        <w:jc w:val="both"/>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before="0" w:after="0" w:line="264"/>
        <w:ind w:firstLine="600"/>
        <w:jc w:val="both"/>
      </w:pPr>
      <w:r>
        <w:rPr>
          <w:rFonts w:ascii="Times New Roman" w:hAnsi="Times New Roman"/>
          <w:b/>
          <w:i w:val="false"/>
          <w:color w:val="000000"/>
          <w:sz w:val="28"/>
        </w:rPr>
        <w:t>ЦЕЛИ ИЗУЧЕНИЯ ПРЕДМЕТА «ГЕОГРАФИЯ»</w:t>
      </w:r>
    </w:p>
    <w:p>
      <w:pPr>
        <w:spacing w:before="0" w:after="0" w:line="264"/>
        <w:ind w:firstLine="600"/>
        <w:jc w:val="both"/>
      </w:pPr>
      <w:r>
        <w:rPr>
          <w:rFonts w:ascii="Times New Roman" w:hAnsi="Times New Roman"/>
          <w:b w:val="false"/>
          <w:i w:val="false"/>
          <w:color w:val="000000"/>
          <w:sz w:val="28"/>
        </w:rPr>
        <w:t>Цели изучения географии на базовом уровне в средней школе направлены на:</w:t>
      </w:r>
    </w:p>
    <w:p>
      <w:pPr>
        <w:spacing w:before="0" w:after="0" w:line="264"/>
        <w:ind w:firstLine="600"/>
        <w:jc w:val="both"/>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spacing w:before="0" w:after="0" w:line="264"/>
        <w:ind w:firstLine="600"/>
        <w:jc w:val="both"/>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before="0" w:after="0" w:line="264"/>
        <w:ind w:firstLine="600"/>
        <w:jc w:val="both"/>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spacing w:before="0" w:after="0" w:line="264"/>
        <w:ind w:firstLine="600"/>
        <w:jc w:val="both"/>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before="0" w:after="0" w:line="264"/>
        <w:ind w:firstLine="600"/>
        <w:jc w:val="both"/>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spacing w:before="0" w:after="0" w:line="264"/>
        <w:ind w:firstLine="60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firstLine="600"/>
        <w:jc w:val="both"/>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p>
    <w:bookmarkStart w:name="block-9319904" w:id="7"/>
    <w:p>
      <w:pPr>
        <w:sectPr>
          <w:pgSz w:w="11906" w:h="16383" w:orient="portrait"/>
        </w:sectPr>
      </w:pPr>
    </w:p>
    <w:bookmarkEnd w:id="7"/>
    <w:bookmarkEnd w:id="6"/>
    <w:bookmarkStart w:name="block-9319908" w:id="8"/>
    <w:p>
      <w:pPr>
        <w:spacing w:before="0" w:after="0" w:line="264"/>
        <w:ind w:firstLine="600"/>
        <w:jc w:val="both"/>
      </w:pPr>
      <w:r>
        <w:rPr>
          <w:rFonts w:ascii="Times New Roman" w:hAnsi="Times New Roman"/>
          <w:b/>
          <w:i w:val="false"/>
          <w:color w:val="000000"/>
          <w:sz w:val="28"/>
        </w:rPr>
        <w:t>СОДЕРЖАНИЕ УЧЕБНОГО ПРЕДМЕТА «ГЕОГРАФИЯ»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before="0" w:after="0" w:line="264"/>
        <w:ind w:firstLine="600"/>
        <w:jc w:val="both"/>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spacing w:before="0" w:after="0" w:line="264"/>
        <w:ind w:firstLine="600"/>
        <w:jc w:val="both"/>
      </w:pPr>
      <w:r>
        <w:rPr>
          <w:rFonts w:ascii="Times New Roman" w:hAnsi="Times New Roman"/>
          <w:b/>
          <w:i/>
          <w:color w:val="000000"/>
          <w:sz w:val="28"/>
        </w:rPr>
        <w:t>Раздел 2. Природопользование и геоэкология</w:t>
      </w:r>
    </w:p>
    <w:p>
      <w:pPr>
        <w:spacing w:before="0" w:after="0" w:line="264"/>
        <w:ind w:firstLine="600"/>
        <w:jc w:val="both"/>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before="0" w:after="0" w:line="264"/>
        <w:ind w:firstLine="600"/>
        <w:jc w:val="both"/>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spacing w:before="0" w:after="0" w:line="264"/>
        <w:ind w:firstLine="600"/>
        <w:jc w:val="both"/>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spacing w:before="0" w:after="0" w:line="264"/>
        <w:ind w:firstLine="600"/>
        <w:jc w:val="both"/>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spacing w:before="0" w:after="0" w:line="264"/>
        <w:ind w:firstLine="600"/>
        <w:jc w:val="both"/>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spacing w:before="0" w:after="0" w:line="264"/>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before="0" w:after="0" w:line="264"/>
        <w:ind w:firstLine="600"/>
        <w:jc w:val="both"/>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государства и государственного устройства.</w:t>
      </w:r>
    </w:p>
    <w:p>
      <w:pPr>
        <w:spacing w:before="0" w:after="0" w:line="264"/>
        <w:ind w:firstLine="600"/>
        <w:jc w:val="both"/>
      </w:pPr>
      <w:r>
        <w:rPr>
          <w:rFonts w:ascii="Times New Roman" w:hAnsi="Times New Roman"/>
          <w:b/>
          <w:i/>
          <w:color w:val="000000"/>
          <w:sz w:val="28"/>
        </w:rPr>
        <w:t>Раздел 4. Население мира</w:t>
      </w:r>
    </w:p>
    <w:p>
      <w:pPr>
        <w:spacing w:before="0" w:after="0" w:line="264"/>
        <w:ind w:firstLine="600"/>
        <w:jc w:val="both"/>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before="0" w:after="0" w:line="264"/>
        <w:ind w:firstLine="600"/>
        <w:jc w:val="both"/>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spacing w:before="0" w:after="0" w:line="264"/>
        <w:ind w:firstLine="600"/>
        <w:jc w:val="both"/>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spacing w:before="0" w:after="0" w:line="264"/>
        <w:ind w:firstLine="600"/>
        <w:jc w:val="both"/>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spacing w:before="0" w:after="0" w:line="264"/>
        <w:ind w:firstLine="600"/>
        <w:jc w:val="both"/>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before="0" w:after="0" w:line="264"/>
        <w:ind w:firstLine="600"/>
        <w:jc w:val="both"/>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before="0" w:after="0" w:line="264"/>
        <w:ind w:firstLine="600"/>
        <w:jc w:val="both"/>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spacing w:before="0" w:after="0" w:line="264"/>
        <w:ind w:firstLine="600"/>
        <w:jc w:val="both"/>
      </w:pPr>
      <w:r>
        <w:rPr>
          <w:rFonts w:ascii="Times New Roman" w:hAnsi="Times New Roman"/>
          <w:b/>
          <w:i w:val="false"/>
          <w:color w:val="000000"/>
          <w:sz w:val="28"/>
        </w:rPr>
        <w:t>Тема 2. Международная экономическая интеграция и глобализация мировой экономики.</w:t>
      </w:r>
      <w:r>
        <w:rPr>
          <w:rFonts w:ascii="Times New Roman" w:hAnsi="Times New Roman"/>
          <w:b w:val="false"/>
          <w:i w:val="false"/>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before="0" w:after="0" w:line="264"/>
        <w:ind w:firstLine="600"/>
        <w:jc w:val="both"/>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before="0" w:after="0" w:line="264"/>
        <w:ind w:firstLine="600"/>
        <w:jc w:val="both"/>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before="0" w:after="0" w:line="264"/>
        <w:ind w:firstLine="600"/>
        <w:jc w:val="both"/>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spacing w:before="0" w:after="0" w:line="264"/>
        <w:ind w:firstLine="600"/>
        <w:jc w:val="both"/>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before="0" w:after="0" w:line="264"/>
        <w:ind w:firstLine="600"/>
        <w:jc w:val="both"/>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spacing w:before="0" w:after="0" w:line="264"/>
        <w:ind w:firstLine="600"/>
        <w:jc w:val="both"/>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spacing w:before="0" w:after="0" w:line="264"/>
        <w:ind w:firstLine="600"/>
        <w:jc w:val="both"/>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spacing w:before="0" w:after="0" w:line="264"/>
        <w:ind w:firstLine="600"/>
        <w:jc w:val="both"/>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spacing w:before="0" w:after="0" w:line="264"/>
        <w:ind w:firstLine="600"/>
        <w:jc w:val="both"/>
      </w:pPr>
      <w:r>
        <w:rPr>
          <w:rFonts w:ascii="Times New Roman" w:hAnsi="Times New Roman"/>
          <w:b/>
          <w:i w:val="false"/>
          <w:color w:val="000000"/>
          <w:sz w:val="28"/>
        </w:rPr>
        <w:t>Сфера услуг. Мировой транспорт.</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spacing w:before="0" w:after="0" w:line="264"/>
        <w:ind w:firstLine="600"/>
        <w:jc w:val="both"/>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before="0" w:after="0" w:line="264"/>
        <w:ind w:firstLine="600"/>
        <w:jc w:val="both"/>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before="0" w:after="0" w:line="264"/>
        <w:ind w:firstLine="600"/>
        <w:jc w:val="both"/>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spacing w:before="0" w:after="0" w:line="264"/>
        <w:ind w:firstLine="600"/>
        <w:jc w:val="both"/>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spacing w:before="0" w:after="0" w:line="264"/>
        <w:ind w:firstLine="600"/>
        <w:jc w:val="both"/>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before="0" w:after="0" w:line="264"/>
        <w:ind w:firstLine="600"/>
        <w:jc w:val="both"/>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Изменение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i/>
          <w:color w:val="000000"/>
          <w:sz w:val="28"/>
        </w:rPr>
        <w:t>Раздел 7. Глобальные проблемы человечества</w:t>
      </w:r>
    </w:p>
    <w:p>
      <w:pPr>
        <w:spacing w:before="0" w:after="0" w:line="264"/>
        <w:ind w:firstLine="600"/>
        <w:jc w:val="both"/>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spacing w:before="0" w:after="0" w:line="264"/>
        <w:ind w:firstLine="600"/>
        <w:jc w:val="both"/>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before="0" w:after="0" w:line="264"/>
        <w:ind w:firstLine="600"/>
        <w:jc w:val="both"/>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before="0" w:after="0" w:line="264"/>
        <w:ind w:firstLine="600"/>
        <w:jc w:val="both"/>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spacing w:before="0" w:after="0" w:line="264"/>
        <w:ind w:firstLine="600"/>
        <w:jc w:val="both"/>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spacing w:before="0" w:after="0" w:line="264"/>
        <w:ind w:firstLine="600"/>
        <w:jc w:val="both"/>
      </w:pPr>
      <w:r>
        <w:rPr>
          <w:rFonts w:ascii="Times New Roman" w:hAnsi="Times New Roman"/>
          <w:b w:val="false"/>
          <w:i w:val="false"/>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bookmarkStart w:name="block-9319908" w:id="9"/>
    <w:p>
      <w:pPr>
        <w:sectPr>
          <w:pgSz w:w="11906" w:h="16383" w:orient="portrait"/>
        </w:sectPr>
      </w:pPr>
    </w:p>
    <w:bookmarkEnd w:id="9"/>
    <w:bookmarkEnd w:id="8"/>
    <w:bookmarkStart w:name="block-9319906" w:id="10"/>
    <w:p>
      <w:pPr>
        <w:spacing w:before="0" w:after="0" w:line="264"/>
        <w:ind w:firstLine="600"/>
        <w:jc w:val="both"/>
      </w:pPr>
      <w:r>
        <w:rPr>
          <w:rFonts w:ascii="Times New Roman" w:hAnsi="Times New Roman"/>
          <w:b/>
          <w:i w:val="false"/>
          <w:color w:val="000000"/>
          <w:sz w:val="28"/>
        </w:rPr>
        <w:t>ПЛАНИРУЕМЫЕ РЕЗУЛЬТАТЫ ОСВОЕНИЯ УЧЕБНОГО ПРЕДМЕТА «ГЕОГРАФИЯ»</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физического воспитания:</w:t>
      </w:r>
    </w:p>
    <w:p>
      <w:pPr>
        <w:numPr>
          <w:ilvl w:val="0"/>
          <w:numId w:val="5"/>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5"/>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5"/>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6"/>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6"/>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6"/>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7"/>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7"/>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7"/>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8"/>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8"/>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ind w:firstLine="600"/>
        <w:jc w:val="both"/>
      </w:pPr>
      <w:r>
        <w:rPr>
          <w:rFonts w:ascii="Times New Roman" w:hAnsi="Times New Roman"/>
          <w:b/>
          <w:i w:val="false"/>
          <w:color w:val="000000"/>
          <w:sz w:val="28"/>
        </w:rPr>
        <w:t xml:space="preserve">МЕТАПРЕДМЕТНЫЕ РЕЗУЛЬТАТЫ </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а) базовые логические действия:</w:t>
      </w:r>
    </w:p>
    <w:p>
      <w:pPr>
        <w:numPr>
          <w:ilvl w:val="0"/>
          <w:numId w:val="9"/>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9"/>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9"/>
        </w:numPr>
        <w:spacing w:before="0" w:after="0" w:line="264"/>
        <w:jc w:val="both"/>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numPr>
          <w:ilvl w:val="0"/>
          <w:numId w:val="9"/>
        </w:numPr>
        <w:spacing w:before="0" w:after="0" w:line="264"/>
        <w:jc w:val="both"/>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numPr>
          <w:ilvl w:val="0"/>
          <w:numId w:val="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numPr>
          <w:ilvl w:val="0"/>
          <w:numId w:val="9"/>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numPr>
          <w:ilvl w:val="0"/>
          <w:numId w:val="9"/>
        </w:numPr>
        <w:spacing w:before="0" w:after="0" w:line="264"/>
        <w:jc w:val="both"/>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9"/>
        </w:numPr>
        <w:spacing w:before="0" w:after="0" w:line="264"/>
        <w:jc w:val="both"/>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spacing w:before="0" w:after="0" w:line="264"/>
        <w:ind w:firstLine="600"/>
        <w:jc w:val="both"/>
      </w:pPr>
      <w:r>
        <w:rPr>
          <w:rFonts w:ascii="Times New Roman" w:hAnsi="Times New Roman"/>
          <w:b/>
          <w:i w:val="false"/>
          <w:color w:val="000000"/>
          <w:sz w:val="28"/>
        </w:rPr>
        <w:t xml:space="preserve">б) базовые исследовательские действия: </w:t>
      </w:r>
    </w:p>
    <w:p>
      <w:pPr>
        <w:numPr>
          <w:ilvl w:val="0"/>
          <w:numId w:val="10"/>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10"/>
        </w:numPr>
        <w:spacing w:before="0" w:after="0" w:line="264"/>
        <w:jc w:val="both"/>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0"/>
        </w:numPr>
        <w:spacing w:before="0" w:after="0" w:line="264"/>
        <w:jc w:val="both"/>
      </w:pPr>
      <w:r>
        <w:rPr>
          <w:rFonts w:ascii="Times New Roman" w:hAnsi="Times New Roman"/>
          <w:b w:val="false"/>
          <w:i w:val="false"/>
          <w:color w:val="000000"/>
          <w:sz w:val="28"/>
        </w:rPr>
        <w:t>владеть научной терминологией, ключевыми понятиями и методами;</w:t>
      </w:r>
    </w:p>
    <w:p>
      <w:pPr>
        <w:numPr>
          <w:ilvl w:val="0"/>
          <w:numId w:val="10"/>
        </w:numPr>
        <w:spacing w:before="0" w:after="0" w:line="264"/>
        <w:jc w:val="both"/>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0"/>
        </w:numPr>
        <w:spacing w:before="0" w:after="0" w:line="264"/>
        <w:jc w:val="both"/>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10"/>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10"/>
        </w:numPr>
        <w:spacing w:before="0" w:after="0" w:line="264"/>
        <w:jc w:val="both"/>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numPr>
          <w:ilvl w:val="0"/>
          <w:numId w:val="10"/>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0"/>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в) работа с информацией:</w:t>
      </w:r>
    </w:p>
    <w:p>
      <w:pPr>
        <w:numPr>
          <w:ilvl w:val="0"/>
          <w:numId w:val="11"/>
        </w:numPr>
        <w:spacing w:before="0" w:after="0" w:line="264"/>
        <w:jc w:val="both"/>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11"/>
        </w:numPr>
        <w:spacing w:before="0" w:after="0" w:line="264"/>
        <w:jc w:val="both"/>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numPr>
          <w:ilvl w:val="0"/>
          <w:numId w:val="11"/>
        </w:numPr>
        <w:spacing w:before="0" w:after="0" w:line="264"/>
        <w:jc w:val="both"/>
      </w:pPr>
      <w:r>
        <w:rPr>
          <w:rFonts w:ascii="Times New Roman" w:hAnsi="Times New Roman"/>
          <w:b w:val="false"/>
          <w:i w:val="false"/>
          <w:color w:val="000000"/>
          <w:sz w:val="28"/>
        </w:rPr>
        <w:t xml:space="preserve">оценивать достоверность информации; </w:t>
      </w:r>
    </w:p>
    <w:p>
      <w:pPr>
        <w:numPr>
          <w:ilvl w:val="0"/>
          <w:numId w:val="11"/>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1"/>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 xml:space="preserve">Овладение универсальными коммуникативными действиями: </w:t>
      </w:r>
    </w:p>
    <w:p>
      <w:pPr>
        <w:spacing w:before="0" w:after="0" w:line="264"/>
        <w:ind w:firstLine="600"/>
        <w:jc w:val="both"/>
      </w:pPr>
      <w:r>
        <w:rPr>
          <w:rFonts w:ascii="Times New Roman" w:hAnsi="Times New Roman"/>
          <w:b/>
          <w:i w:val="false"/>
          <w:color w:val="000000"/>
          <w:sz w:val="28"/>
        </w:rPr>
        <w:t xml:space="preserve">а) общение: </w:t>
      </w:r>
    </w:p>
    <w:p>
      <w:pPr>
        <w:numPr>
          <w:ilvl w:val="0"/>
          <w:numId w:val="12"/>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w:t>
      </w:r>
    </w:p>
    <w:p>
      <w:pPr>
        <w:numPr>
          <w:ilvl w:val="0"/>
          <w:numId w:val="12"/>
        </w:numPr>
        <w:spacing w:before="0" w:after="0" w:line="264"/>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numPr>
          <w:ilvl w:val="0"/>
          <w:numId w:val="12"/>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12"/>
        </w:numPr>
        <w:spacing w:before="0" w:after="0" w:line="264"/>
        <w:jc w:val="both"/>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ind w:firstLine="600"/>
        <w:jc w:val="both"/>
      </w:pPr>
      <w:r>
        <w:rPr>
          <w:rFonts w:ascii="Times New Roman" w:hAnsi="Times New Roman"/>
          <w:b/>
          <w:i w:val="false"/>
          <w:color w:val="000000"/>
          <w:sz w:val="28"/>
        </w:rPr>
        <w:t xml:space="preserve">б) совместная деятельность: </w:t>
      </w:r>
    </w:p>
    <w:p>
      <w:pPr>
        <w:numPr>
          <w:ilvl w:val="0"/>
          <w:numId w:val="13"/>
        </w:numPr>
        <w:spacing w:before="0" w:after="0" w:line="264"/>
        <w:jc w:val="both"/>
      </w:pPr>
      <w:r>
        <w:rPr>
          <w:rFonts w:ascii="Times New Roman" w:hAnsi="Times New Roman"/>
          <w:b w:val="false"/>
          <w:i w:val="false"/>
          <w:color w:val="000000"/>
          <w:sz w:val="28"/>
        </w:rPr>
        <w:t>использовать преимущества командной и индивидуальной работы;</w:t>
      </w:r>
    </w:p>
    <w:p>
      <w:pPr>
        <w:numPr>
          <w:ilvl w:val="0"/>
          <w:numId w:val="13"/>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3"/>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13"/>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3"/>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i w:val="false"/>
          <w:color w:val="000000"/>
          <w:sz w:val="28"/>
        </w:rPr>
        <w:t xml:space="preserve">Овладение универсальными регулятивными действиями: </w:t>
      </w:r>
    </w:p>
    <w:p>
      <w:pPr>
        <w:spacing w:before="0" w:after="0" w:line="264"/>
        <w:ind w:firstLine="600"/>
        <w:jc w:val="both"/>
      </w:pPr>
      <w:r>
        <w:rPr>
          <w:rFonts w:ascii="Times New Roman" w:hAnsi="Times New Roman"/>
          <w:b/>
          <w:i w:val="false"/>
          <w:color w:val="000000"/>
          <w:sz w:val="28"/>
        </w:rPr>
        <w:t xml:space="preserve">а) самоорганизация: </w:t>
      </w:r>
    </w:p>
    <w:p>
      <w:pPr>
        <w:numPr>
          <w:ilvl w:val="0"/>
          <w:numId w:val="14"/>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4"/>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4"/>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14"/>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4"/>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4"/>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4"/>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б) самоконтроль:</w:t>
      </w:r>
    </w:p>
    <w:p>
      <w:pPr>
        <w:numPr>
          <w:ilvl w:val="0"/>
          <w:numId w:val="15"/>
        </w:numPr>
        <w:spacing w:before="0" w:after="0" w:line="264"/>
        <w:jc w:val="both"/>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numPr>
          <w:ilvl w:val="0"/>
          <w:numId w:val="15"/>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15"/>
        </w:numPr>
        <w:spacing w:before="0" w:after="0" w:line="264"/>
        <w:jc w:val="both"/>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numPr>
          <w:ilvl w:val="0"/>
          <w:numId w:val="15"/>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15"/>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в) эмоциональный интеллект, предполагающий сформированность:</w:t>
      </w:r>
    </w:p>
    <w:p>
      <w:pPr>
        <w:numPr>
          <w:ilvl w:val="0"/>
          <w:numId w:val="16"/>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6"/>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6"/>
        </w:numPr>
        <w:spacing w:before="0" w:after="0" w:line="264"/>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6"/>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6"/>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ind w:firstLine="600"/>
        <w:jc w:val="both"/>
      </w:pPr>
      <w:r>
        <w:rPr>
          <w:rFonts w:ascii="Times New Roman" w:hAnsi="Times New Roman"/>
          <w:b/>
          <w:i w:val="false"/>
          <w:color w:val="000000"/>
          <w:sz w:val="28"/>
        </w:rPr>
        <w:t>г) принятие себя и других:</w:t>
      </w:r>
    </w:p>
    <w:p>
      <w:pPr>
        <w:numPr>
          <w:ilvl w:val="0"/>
          <w:numId w:val="17"/>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7"/>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17"/>
        </w:numPr>
        <w:spacing w:before="0" w:after="0" w:line="264"/>
        <w:jc w:val="both"/>
      </w:pPr>
      <w:r>
        <w:rPr>
          <w:rFonts w:ascii="Times New Roman" w:hAnsi="Times New Roman"/>
          <w:b w:val="false"/>
          <w:i w:val="false"/>
          <w:color w:val="000000"/>
          <w:sz w:val="28"/>
        </w:rPr>
        <w:t>признавать своё право и право других на ошибки;</w:t>
      </w:r>
    </w:p>
    <w:p>
      <w:pPr>
        <w:numPr>
          <w:ilvl w:val="0"/>
          <w:numId w:val="17"/>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i w:val="false"/>
          <w:color w:val="000000"/>
          <w:sz w:val="28"/>
        </w:rPr>
        <w:t xml:space="preserve">ПРЕДМЕТНЫЕ РЕЗУЛЬТАТЫ </w:t>
      </w:r>
    </w:p>
    <w:p>
      <w:pPr>
        <w:spacing w:before="0" w:after="0" w:line="264"/>
        <w:ind w:firstLine="600"/>
        <w:jc w:val="both"/>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before="0" w:after="0" w:line="264"/>
        <w:ind w:firstLine="600"/>
        <w:jc w:val="both"/>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before="0" w:after="0" w:line="264"/>
        <w:ind w:firstLine="600"/>
        <w:jc w:val="both"/>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before="0" w:after="0" w:line="264"/>
        <w:ind w:firstLine="600"/>
        <w:jc w:val="both"/>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 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before="0" w:after="0" w:line="264"/>
        <w:ind w:firstLine="600"/>
        <w:jc w:val="both"/>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spacing w:before="0" w:after="0" w:line="264"/>
        <w:ind w:firstLine="600"/>
        <w:jc w:val="both"/>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spacing w:before="0" w:after="0" w:line="264"/>
        <w:ind w:firstLine="600"/>
        <w:jc w:val="both"/>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before="0" w:after="0" w:line="264"/>
        <w:ind w:firstLine="600"/>
        <w:jc w:val="both"/>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before="0" w:after="0" w:line="264"/>
        <w:ind w:firstLine="600"/>
        <w:jc w:val="both"/>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pacing w:before="0" w:after="0" w:line="264"/>
        <w:ind w:firstLine="600"/>
        <w:jc w:val="both"/>
      </w:pP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p>
    <w:bookmarkStart w:name="block-9319906" w:id="11"/>
    <w:p>
      <w:pPr>
        <w:sectPr>
          <w:pgSz w:w="11906" w:h="16383" w:orient="portrait"/>
        </w:sectPr>
      </w:pPr>
    </w:p>
    <w:bookmarkEnd w:id="11"/>
    <w:bookmarkEnd w:id="10"/>
    <w:bookmarkStart w:name="block-931990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в географии. Географические прогнозы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Раздел. </w:t>
            </w:r>
            <w:r>
              <w:rPr>
                <w:rFonts w:ascii="Times New Roman" w:hAnsi="Times New Roman"/>
                <w:b/>
                <w:i w:val="false"/>
                <w:color w:val="000000"/>
                <w:sz w:val="24"/>
              </w:rPr>
              <w:t>ПРИРОДОПОЛЬЗОВАНИЕ И ГЕОЭКОЛОГИЯ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география и геополитика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Классификации и типология стран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Раздел. </w:t>
            </w:r>
            <w:r>
              <w:rPr>
                <w:rFonts w:ascii="Times New Roman" w:hAnsi="Times New Roman"/>
                <w:b/>
                <w:i w:val="false"/>
                <w:color w:val="000000"/>
                <w:sz w:val="24"/>
              </w:rPr>
              <w:t>НАСЕЛЕНИЕ МИРА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и воспроизводство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213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Международная экономическая интеграция и глобализация мировой экономики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7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Регионы мира. Зарубежная Европа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551" w:type="dxa"/>
            <w:tcBorders/>
            <w:tcMar>
              <w:top w:w="50" w:type="dxa"/>
              <w:left w:w="100" w:type="dxa"/>
            </w:tcMar>
            <w:vAlign w:val="center"/>
          </w:tcPr>
          <w:p>
            <w:pPr>
              <w:jc w:val="left"/>
            </w:pPr>
          </w:p>
        </w:tc>
      </w:tr>
    </w:tbl>
    <w:p>
      <w:pPr>
        <w:sectPr>
          <w:pgSz w:w="16383" w:h="11906" w:orient="landscape"/>
        </w:sectPr>
      </w:pPr>
    </w:p>
    <w:bookmarkStart w:name="block-9319909" w:id="13"/>
    <w:p>
      <w:pPr>
        <w:sectPr>
          <w:pgSz w:w="16383" w:h="11906" w:orient="landscape"/>
        </w:sectPr>
      </w:pPr>
    </w:p>
    <w:bookmarkEnd w:id="13"/>
    <w:bookmarkEnd w:id="12"/>
    <w:bookmarkStart w:name="block-9319907"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69"/>
        <w:gridCol w:w="3600"/>
        <w:gridCol w:w="1066"/>
        <w:gridCol w:w="2043"/>
        <w:gridCol w:w="2194"/>
        <w:gridCol w:w="1538"/>
        <w:gridCol w:w="2684"/>
      </w:tblGrid>
      <w:tr>
        <w:trPr>
          <w:trHeight w:val="300" w:hRule="atLeast"/>
          <w:trHeight w:val="144" w:hRule="atLeast"/>
        </w:trPr>
        <w:tc>
          <w:tcPr>
            <w:tcW w:w="3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3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природные явления, климатические изменения, их последствия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59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36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Разделам "География как наука. Природопользование и геоэкология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стран: критерии их выделения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правления и государственного устройства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44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45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05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51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30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Мировое хозяйство.Отраслевая, территориальная и функциональная структура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3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международные магистрали и транспортные узлы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0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система НИОКР</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Мировая торговля и туризм</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"География главных отраслей мирового хозяйства"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80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темам: Зарубежная Европа. Зарубежная Азия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 субрегионы США и Канада, Латинская Америка: общая экономико-географическая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Субрегионы Америки. Особенности природно-ресурсного капитала, населенизя и хозяйства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5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2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состав, общая экономико-географическая характеристика. Особенности. Экономические и социальные проблемы 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Америка, Африка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интеграции России в мировое сообщество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2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Группы глобальных проблем. Геополитические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Геоэкология — фокус глобальных проблем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45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Глобальные проблемы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9319907" w:id="15"/>
    <w:p>
      <w:pPr>
        <w:sectPr>
          <w:pgSz w:w="16383" w:h="11906" w:orient="landscape"/>
        </w:sectPr>
      </w:pPr>
    </w:p>
    <w:bookmarkEnd w:id="15"/>
    <w:bookmarkEnd w:id="14"/>
    <w:bookmarkStart w:name="block-9319910"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a5bb61c-2e1e-4c92-8fe7-f576740d0c55" w:id="17"/>
      <w:r>
        <w:rPr>
          <w:rFonts w:ascii="Times New Roman" w:hAnsi="Times New Roman"/>
          <w:b w:val="false"/>
          <w:i w:val="false"/>
          <w:color w:val="000000"/>
          <w:sz w:val="28"/>
        </w:rPr>
        <w:t>• География, 10-11 классы/ Максаковский В.П., Акционерное общество «Издательство «Просвещение»</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da17c89-91d3-4ff7-8fb6-d8d0df2b8c8c" w:id="18"/>
      <w:r>
        <w:rPr>
          <w:rFonts w:ascii="Times New Roman" w:hAnsi="Times New Roman"/>
          <w:b w:val="false"/>
          <w:i w:val="false"/>
          <w:color w:val="000000"/>
          <w:sz w:val="28"/>
        </w:rPr>
        <w:t>​‌• География, 10-11 классы/ Максаковский В.П., Акционерное общество «Издательство «Просвещение»</w:t>
      </w:r>
      <w:bookmarkEnd w:id="18"/>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9319910" w:id="19"/>
    <w:p>
      <w:pPr>
        <w:sectPr>
          <w:pgSz w:w="11906" w:h="16383" w:orient="portrait"/>
        </w:sectPr>
      </w:pPr>
    </w:p>
    <w:bookmarkEnd w:id="19"/>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/oGEARL6unei4bqV5wmyYs3eBpuL+sxxX/uD8TRmS7o=</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9yVfQ7mkmZyfB2nObKohVzKkJd0BYthjM3OZsFDvBzU=</DigestValue>
    </Reference>
  </SignedInfo>
  <SignatureValue>m8FcIv5X87vtSlGbtIttlae7NFXHvmZf5GnMiDDA0G/qJfWwn09ChGnLsRVQOwqO
R/GLyj+zuyNuK+ywjFAXtg==</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0/09/xmldsig#sha1"/>
        <DigestValue>sX7KW/aUFiaMLmRphUK6G7rgW34=</DigestValue>
      </Reference>
      <Reference URI="/word/document.xml?ContentType=application/vnd.openxmlformats-officedocument.wordprocessingml.document.main+xml">
        <DigestMethod Algorithm="http://www.w3.org/2000/09/xmldsig#sha1"/>
        <DigestValue>JaD1kJVKZXdV29SNCoW9Cl5tEEQ=</DigestValue>
      </Reference>
      <Reference URI="/word/numbering.xml?ContentType=application/vnd.openxmlformats-officedocument.wordprocessingml.numbering+xml">
        <DigestMethod Algorithm="http://www.w3.org/2000/09/xmldsig#sha1"/>
        <DigestValue>dyp6cyNml8kZXa5sGUtIJZaQQKY=</DigestValue>
      </Reference>
      <Reference URI="/word/settings.xml?ContentType=application/vnd.openxmlformats-officedocument.wordprocessingml.settings+xml">
        <DigestMethod Algorithm="http://www.w3.org/2000/09/xmldsig#sha1"/>
        <DigestValue>j0MmE9iPz5GZf85pAiI4wZX2Wxg=</DigestValue>
      </Reference>
      <Reference URI="/word/styles.xml?ContentType=application/vnd.openxmlformats-officedocument.wordprocessingml.styles+xml">
        <DigestMethod Algorithm="http://www.w3.org/2000/09/xmldsig#sha1"/>
        <DigestValue>H6a9ot9KiCPVXpf0Jhst5/iIo4U=</DigestValue>
      </Reference>
    </Manifest>
    <SignatureProperties>
      <SignatureProperty Id="idSignatureTime" Target="#idPackageSignature">
        <mdssi:SignatureTime xmlns:mdssi="http://schemas.openxmlformats.org/package/2006/digital-signature">
          <mdssi:Format>YYYY-MM-DDThh:mm:ssTZD</mdssi:Format>
          <mdssi:Value>2023-11-09T07:54:52Z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2023-11-09T07:54:52Z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