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FC4078">
        <w:rPr>
          <w:b/>
          <w:bCs/>
          <w:color w:val="000000"/>
          <w:sz w:val="28"/>
          <w:szCs w:val="28"/>
          <w:u w:val="single"/>
        </w:rPr>
        <w:t>ПАМЯТКА ДЛЯ РОДИТЕЛЕЙ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FC4078">
        <w:rPr>
          <w:b/>
          <w:bCs/>
          <w:color w:val="000000"/>
          <w:sz w:val="28"/>
          <w:szCs w:val="28"/>
          <w:u w:val="single"/>
        </w:rPr>
        <w:t>по профилактике и предупреждению коррупции в образовательной организации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proofErr w:type="gramStart"/>
      <w:r w:rsidRPr="00FC4078">
        <w:rPr>
          <w:color w:val="000000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ребёнок,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FC4078">
        <w:rPr>
          <w:color w:val="000000"/>
          <w:sz w:val="28"/>
          <w:szCs w:val="28"/>
        </w:rPr>
        <w:t>, на расчётный счёт учреждения.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FC4078">
        <w:rPr>
          <w:b/>
          <w:bCs/>
          <w:color w:val="000000"/>
          <w:sz w:val="28"/>
          <w:szCs w:val="28"/>
        </w:rPr>
        <w:t>ВЫ ДОЛЖНЫ ЗНАТЬ!</w:t>
      </w:r>
    </w:p>
    <w:p w:rsidR="00FC4078" w:rsidRDefault="00FC4078" w:rsidP="00FC4078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b/>
          <w:bCs/>
          <w:color w:val="000000"/>
          <w:sz w:val="28"/>
          <w:szCs w:val="28"/>
        </w:rPr>
        <w:t>1. Не допускается принуждение родителей</w:t>
      </w:r>
      <w:r w:rsidRPr="00FC4078">
        <w:rPr>
          <w:color w:val="000000"/>
          <w:sz w:val="28"/>
          <w:szCs w:val="28"/>
        </w:rPr>
        <w:t> 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  <w:u w:val="single"/>
        </w:rPr>
        <w:t>Установление фиксированных сумм</w:t>
      </w:r>
      <w:r w:rsidRPr="00FC4078">
        <w:rPr>
          <w:color w:val="000000"/>
          <w:sz w:val="28"/>
          <w:szCs w:val="28"/>
        </w:rPr>
        <w:t> 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При оказании родителями финансовой помощи </w:t>
      </w:r>
      <w:r w:rsidRPr="00FC4078">
        <w:rPr>
          <w:color w:val="000000"/>
          <w:sz w:val="28"/>
          <w:szCs w:val="28"/>
          <w:u w:val="single"/>
        </w:rPr>
        <w:t>внесение денежных средств должно производиться на расчётный счёт </w:t>
      </w:r>
      <w:r w:rsidRPr="00FC4078">
        <w:rPr>
          <w:color w:val="000000"/>
          <w:sz w:val="28"/>
          <w:szCs w:val="28"/>
        </w:rPr>
        <w:t>образовательного учреждения.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Согласно Гражданскому кодексу РФ </w:t>
      </w:r>
      <w:r w:rsidRPr="00FC4078">
        <w:rPr>
          <w:color w:val="000000"/>
          <w:sz w:val="28"/>
          <w:szCs w:val="28"/>
          <w:u w:val="single"/>
        </w:rPr>
        <w:t>договор пожертвования следует заключать в письменной форме</w:t>
      </w:r>
      <w:r w:rsidRPr="00FC4078">
        <w:rPr>
          <w:color w:val="000000"/>
          <w:sz w:val="28"/>
          <w:szCs w:val="28"/>
        </w:rPr>
        <w:t> 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  <w:u w:val="single"/>
        </w:rPr>
        <w:t>Родители обучающихся (воспитанников) не обязаны финансировать</w:t>
      </w:r>
      <w:r w:rsidRPr="00FC4078">
        <w:rPr>
          <w:color w:val="000000"/>
          <w:sz w:val="28"/>
          <w:szCs w:val="28"/>
        </w:rPr>
        <w:t> 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lastRenderedPageBreak/>
        <w:t>Любая инициативная группа граждан, в том числе </w:t>
      </w:r>
      <w:r w:rsidRPr="00FC4078">
        <w:rPr>
          <w:color w:val="000000"/>
          <w:sz w:val="28"/>
          <w:szCs w:val="28"/>
          <w:u w:val="single"/>
        </w:rPr>
        <w:t>родительский комитет, попечительский совет и прочие органы</w:t>
      </w:r>
      <w:r w:rsidRPr="00FC4078">
        <w:rPr>
          <w:color w:val="000000"/>
          <w:sz w:val="28"/>
          <w:szCs w:val="28"/>
        </w:rPr>
        <w:t> самоуправления образовательного учреждения, </w:t>
      </w:r>
      <w:r w:rsidRPr="00FC4078">
        <w:rPr>
          <w:color w:val="000000"/>
          <w:sz w:val="28"/>
          <w:szCs w:val="28"/>
          <w:u w:val="single"/>
        </w:rPr>
        <w:t>вправе принять решение</w:t>
      </w:r>
      <w:r w:rsidRPr="00FC4078">
        <w:rPr>
          <w:color w:val="000000"/>
          <w:sz w:val="28"/>
          <w:szCs w:val="28"/>
        </w:rPr>
        <w:t> о внесении (сборе) денежных средств </w:t>
      </w:r>
      <w:r w:rsidRPr="00FC4078">
        <w:rPr>
          <w:color w:val="000000"/>
          <w:sz w:val="28"/>
          <w:szCs w:val="28"/>
          <w:u w:val="single"/>
        </w:rPr>
        <w:t>только в отношении себя самих</w:t>
      </w:r>
      <w:r w:rsidRPr="00FC4078">
        <w:rPr>
          <w:color w:val="000000"/>
          <w:sz w:val="28"/>
          <w:szCs w:val="28"/>
        </w:rPr>
        <w:t> (членов комитета, попечительского совета), а не родителей всех детей, посещающих данное учреждение.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b/>
          <w:bCs/>
          <w:color w:val="000000"/>
          <w:sz w:val="28"/>
          <w:szCs w:val="28"/>
        </w:rPr>
        <w:t>2. Администрация, сотрудники учреждения, иные лица не вправе: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- требовать или принимать от благотворителей наличные денежные средства;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счёт учреждения.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b/>
          <w:bCs/>
          <w:color w:val="000000"/>
          <w:sz w:val="28"/>
          <w:szCs w:val="28"/>
        </w:rPr>
        <w:t>3. Благотворитель имеет право: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- в течение 10 дней со дня перечисления по доброй воле денежных средств на расчётный счёт учреждения подать обращение в учреждение (по своему желанию – приложить копию квитанции или иного подтверждающего документа) и указать в нём целевое назначение перечисленных денежных средств;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FC4078">
        <w:rPr>
          <w:color w:val="000000"/>
          <w:sz w:val="28"/>
          <w:szCs w:val="28"/>
        </w:rPr>
        <w:t>контроля за</w:t>
      </w:r>
      <w:proofErr w:type="gramEnd"/>
      <w:r w:rsidRPr="00FC4078">
        <w:rPr>
          <w:color w:val="000000"/>
          <w:sz w:val="28"/>
          <w:szCs w:val="28"/>
        </w:rPr>
        <w:t xml:space="preserve"> процессом расходования внесённых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отчёта о привлечении и расходовании внебюджетных средств, который должен быть размещён на официальном сайте образовательного учреждения;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FC4078" w:rsidRPr="00FC4078" w:rsidRDefault="00FC4078" w:rsidP="00FC4078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  <w:sz w:val="28"/>
          <w:szCs w:val="28"/>
        </w:rPr>
      </w:pPr>
      <w:r w:rsidRPr="00FC4078">
        <w:rPr>
          <w:color w:val="000000"/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2314C6" w:rsidRPr="00FC4078" w:rsidRDefault="00FC4078" w:rsidP="00FC40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14C6" w:rsidRPr="00FC4078" w:rsidSect="0002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078"/>
    <w:rsid w:val="00027C88"/>
    <w:rsid w:val="00731AF0"/>
    <w:rsid w:val="00E271A7"/>
    <w:rsid w:val="00FC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2023-02-19T13:14:00Z</dcterms:created>
  <dcterms:modified xsi:type="dcterms:W3CDTF">2023-02-19T13:16:00Z</dcterms:modified>
</cp:coreProperties>
</file>